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7D216" w14:textId="77777777" w:rsidR="009A4F38" w:rsidRDefault="00132C23">
      <w:pPr>
        <w:pStyle w:val="Normal1"/>
        <w:jc w:val="center"/>
      </w:pPr>
      <w:bookmarkStart w:id="0" w:name="_GoBack"/>
      <w:bookmarkEnd w:id="0"/>
      <w:r>
        <w:rPr>
          <w:b/>
        </w:rPr>
        <w:t>Guidelines for talking about politics in history classes</w:t>
      </w:r>
    </w:p>
    <w:p w14:paraId="77834C3D" w14:textId="77777777" w:rsidR="009A4F38" w:rsidRDefault="009A4F38">
      <w:pPr>
        <w:pStyle w:val="Normal1"/>
        <w:jc w:val="center"/>
      </w:pPr>
      <w:bookmarkStart w:id="1" w:name="_gjdgxs" w:colFirst="0" w:colLast="0"/>
      <w:bookmarkEnd w:id="1"/>
    </w:p>
    <w:p w14:paraId="0310AD7C" w14:textId="77777777" w:rsidR="009A4F38" w:rsidRDefault="00132C23">
      <w:pPr>
        <w:pStyle w:val="Normal1"/>
      </w:pPr>
      <w:r>
        <w:t xml:space="preserve">Newton history teachers seek to prepare students to engage in meaningful, informed political debate.  </w:t>
      </w:r>
    </w:p>
    <w:p w14:paraId="31DC2220" w14:textId="77777777" w:rsidR="009A4F38" w:rsidRDefault="009A4F38">
      <w:pPr>
        <w:pStyle w:val="Normal1"/>
        <w:ind w:left="1440"/>
      </w:pPr>
    </w:p>
    <w:tbl>
      <w:tblPr>
        <w:tblStyle w:val="a"/>
        <w:tblW w:w="102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5130"/>
      </w:tblGrid>
      <w:tr w:rsidR="009A4F38" w14:paraId="50F18D23" w14:textId="77777777">
        <w:tc>
          <w:tcPr>
            <w:tcW w:w="5148" w:type="dxa"/>
          </w:tcPr>
          <w:p w14:paraId="6515E251" w14:textId="77777777" w:rsidR="009A4F38" w:rsidRDefault="009372D8">
            <w:pPr>
              <w:pStyle w:val="Normal1"/>
              <w:contextualSpacing w:val="0"/>
              <w:jc w:val="center"/>
            </w:pPr>
            <w:r>
              <w:t>We Will Strive To…</w:t>
            </w:r>
          </w:p>
        </w:tc>
        <w:tc>
          <w:tcPr>
            <w:tcW w:w="5130" w:type="dxa"/>
          </w:tcPr>
          <w:p w14:paraId="13983337" w14:textId="77777777" w:rsidR="009A4F38" w:rsidRDefault="009372D8">
            <w:pPr>
              <w:pStyle w:val="Normal1"/>
              <w:contextualSpacing w:val="0"/>
              <w:jc w:val="center"/>
            </w:pPr>
            <w:r>
              <w:t xml:space="preserve">We </w:t>
            </w:r>
            <w:proofErr w:type="gramStart"/>
            <w:r>
              <w:t>Will  Strive</w:t>
            </w:r>
            <w:proofErr w:type="gramEnd"/>
            <w:r>
              <w:t xml:space="preserve"> Not To…</w:t>
            </w:r>
          </w:p>
        </w:tc>
      </w:tr>
      <w:tr w:rsidR="009A4F38" w14:paraId="46F1252A" w14:textId="77777777">
        <w:tc>
          <w:tcPr>
            <w:tcW w:w="5148" w:type="dxa"/>
          </w:tcPr>
          <w:p w14:paraId="5DC04E7B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 xml:space="preserve">Distinguish between settled controversies and current controversies. </w:t>
            </w:r>
          </w:p>
          <w:p w14:paraId="358FAB90" w14:textId="77777777" w:rsidR="009A4F38" w:rsidRDefault="009A4F38">
            <w:pPr>
              <w:pStyle w:val="Normal1"/>
              <w:ind w:left="360"/>
              <w:contextualSpacing w:val="0"/>
            </w:pPr>
          </w:p>
          <w:p w14:paraId="63B575D9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 xml:space="preserve">For </w:t>
            </w:r>
            <w:r>
              <w:rPr>
                <w:b/>
              </w:rPr>
              <w:t>settled controversial issues</w:t>
            </w:r>
            <w:r>
              <w:t xml:space="preserve"> (slavery, female suffrage, legal discrimination based on race, gender, religion, </w:t>
            </w:r>
            <w:proofErr w:type="spellStart"/>
            <w:r>
              <w:t>etc</w:t>
            </w:r>
            <w:proofErr w:type="spellEnd"/>
            <w:r>
              <w:t>) teach students about the debate that people in the past had on this issue and the process by which most of society accepted one side as more valid than another.</w:t>
            </w:r>
          </w:p>
          <w:p w14:paraId="4376EB0F" w14:textId="77777777" w:rsidR="009A4F38" w:rsidRDefault="009A4F38">
            <w:pPr>
              <w:pStyle w:val="Normal1"/>
              <w:contextualSpacing w:val="0"/>
            </w:pPr>
          </w:p>
          <w:p w14:paraId="44248780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 xml:space="preserve">For </w:t>
            </w:r>
            <w:r>
              <w:rPr>
                <w:b/>
              </w:rPr>
              <w:t xml:space="preserve">current controversial issues </w:t>
            </w:r>
            <w:r>
              <w:t>(health care, immigration, environmental policies, gun laws), teach students that there are different perspectives and present the reasoning of those who hold those different perspectives.</w:t>
            </w:r>
          </w:p>
          <w:p w14:paraId="486F064D" w14:textId="77777777" w:rsidR="009A4F38" w:rsidRDefault="009A4F38">
            <w:pPr>
              <w:pStyle w:val="Normal1"/>
              <w:contextualSpacing w:val="0"/>
            </w:pPr>
          </w:p>
          <w:p w14:paraId="665198C7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Foster and maintain an environment that encourages students to responsibly debate ideas on their merits and to consider views that differ from their own on current controversies.</w:t>
            </w:r>
          </w:p>
          <w:p w14:paraId="635EFE35" w14:textId="77777777" w:rsidR="009A4F38" w:rsidRDefault="009A4F38">
            <w:pPr>
              <w:pStyle w:val="Normal1"/>
              <w:contextualSpacing w:val="0"/>
            </w:pPr>
          </w:p>
          <w:p w14:paraId="4E4B1104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Teach students to distinguish between personal attacks and civil political disagreement.</w:t>
            </w:r>
          </w:p>
          <w:p w14:paraId="30D8B785" w14:textId="77777777" w:rsidR="009A4F38" w:rsidRDefault="009A4F38">
            <w:pPr>
              <w:pStyle w:val="Normal1"/>
              <w:contextualSpacing w:val="0"/>
            </w:pPr>
          </w:p>
          <w:p w14:paraId="050546D5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Teach students to identify facts, opinions and bias in sources.</w:t>
            </w:r>
          </w:p>
          <w:p w14:paraId="367B00DE" w14:textId="77777777" w:rsidR="009A4F38" w:rsidRDefault="009A4F38">
            <w:pPr>
              <w:pStyle w:val="Normal1"/>
              <w:contextualSpacing w:val="0"/>
            </w:pPr>
          </w:p>
          <w:p w14:paraId="27DD13ED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When asked outside of class time, talk with students about our personal political views if we so choose.</w:t>
            </w:r>
          </w:p>
          <w:p w14:paraId="67522551" w14:textId="77777777" w:rsidR="009A4F38" w:rsidRDefault="009A4F38">
            <w:pPr>
              <w:pStyle w:val="Normal1"/>
              <w:contextualSpacing w:val="0"/>
            </w:pPr>
          </w:p>
          <w:p w14:paraId="556E736F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Work together as a department to determine how to present particularly difficult current controversial issues in a balanced manner.</w:t>
            </w:r>
          </w:p>
          <w:p w14:paraId="094F4F75" w14:textId="77777777" w:rsidR="009A4F38" w:rsidRDefault="009A4F38">
            <w:pPr>
              <w:pStyle w:val="Normal1"/>
              <w:contextualSpacing w:val="0"/>
            </w:pPr>
          </w:p>
        </w:tc>
        <w:tc>
          <w:tcPr>
            <w:tcW w:w="5130" w:type="dxa"/>
          </w:tcPr>
          <w:p w14:paraId="42A7DEB8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Present a current controversial issue as a settled one (health care, immigration, environmental policies, gun laws).</w:t>
            </w:r>
          </w:p>
          <w:p w14:paraId="3D1820EB" w14:textId="77777777" w:rsidR="009A4F38" w:rsidRDefault="009A4F38">
            <w:pPr>
              <w:pStyle w:val="Normal1"/>
              <w:ind w:left="720"/>
              <w:contextualSpacing w:val="0"/>
            </w:pPr>
          </w:p>
          <w:p w14:paraId="61B3BCAC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 xml:space="preserve">Present our own personal opinion on a current controversial issue as more right than another viewpoint. </w:t>
            </w:r>
          </w:p>
          <w:p w14:paraId="475A0281" w14:textId="77777777" w:rsidR="009A4F38" w:rsidRDefault="009A4F38">
            <w:pPr>
              <w:pStyle w:val="Normal1"/>
              <w:contextualSpacing w:val="0"/>
            </w:pPr>
          </w:p>
          <w:p w14:paraId="631ED78B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Present facts or logic that support only one side of a current controversial issue.</w:t>
            </w:r>
          </w:p>
          <w:p w14:paraId="313FD0AE" w14:textId="77777777" w:rsidR="009A4F38" w:rsidRDefault="009A4F38">
            <w:pPr>
              <w:pStyle w:val="Normal1"/>
              <w:contextualSpacing w:val="0"/>
            </w:pPr>
          </w:p>
          <w:p w14:paraId="78356D3D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Assume that all students agree with us.</w:t>
            </w:r>
          </w:p>
          <w:p w14:paraId="34ACA8AF" w14:textId="77777777" w:rsidR="009A4F38" w:rsidRDefault="009A4F38">
            <w:pPr>
              <w:pStyle w:val="Normal1"/>
              <w:contextualSpacing w:val="0"/>
            </w:pPr>
          </w:p>
          <w:p w14:paraId="5ED00E39" w14:textId="77777777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Assume that all students feel comfortable disagreeing with us.</w:t>
            </w:r>
          </w:p>
          <w:p w14:paraId="6EBE99F0" w14:textId="77777777" w:rsidR="009A4F38" w:rsidRDefault="009A4F38">
            <w:pPr>
              <w:pStyle w:val="Normal1"/>
              <w:contextualSpacing w:val="0"/>
            </w:pPr>
          </w:p>
          <w:p w14:paraId="21248859" w14:textId="03B59B0B" w:rsidR="009A4F38" w:rsidRDefault="00132C23">
            <w:pPr>
              <w:pStyle w:val="Normal1"/>
              <w:numPr>
                <w:ilvl w:val="0"/>
                <w:numId w:val="1"/>
              </w:numPr>
              <w:ind w:hanging="360"/>
            </w:pPr>
            <w:r>
              <w:t>Use sarcasm or asides in a lesson that suggest that a specific viewpoint on a current controversial issue is more right than another viewpoint (which may make some students feel less willing to share their views)</w:t>
            </w:r>
            <w:r w:rsidR="005F3588">
              <w:t>.</w:t>
            </w:r>
          </w:p>
          <w:p w14:paraId="118F7110" w14:textId="77777777" w:rsidR="009A4F38" w:rsidRDefault="009A4F38">
            <w:pPr>
              <w:pStyle w:val="Normal1"/>
              <w:ind w:left="720"/>
              <w:contextualSpacing w:val="0"/>
            </w:pPr>
          </w:p>
        </w:tc>
      </w:tr>
    </w:tbl>
    <w:p w14:paraId="2C2B987F" w14:textId="77777777" w:rsidR="009A4F38" w:rsidRDefault="009A4F38">
      <w:pPr>
        <w:pStyle w:val="Normal1"/>
      </w:pPr>
    </w:p>
    <w:p w14:paraId="1F860A9E" w14:textId="77777777" w:rsidR="009A4F38" w:rsidRDefault="00132C23">
      <w:pPr>
        <w:pStyle w:val="Normal1"/>
      </w:pPr>
      <w:r>
        <w:br w:type="page"/>
      </w:r>
    </w:p>
    <w:p w14:paraId="74521800" w14:textId="77777777" w:rsidR="009A4F38" w:rsidRDefault="009A4F38">
      <w:pPr>
        <w:pStyle w:val="Normal1"/>
      </w:pPr>
    </w:p>
    <w:p w14:paraId="0C6FB895" w14:textId="77777777" w:rsidR="009A4F38" w:rsidRDefault="00132C23">
      <w:pPr>
        <w:pStyle w:val="Normal1"/>
        <w:jc w:val="center"/>
      </w:pPr>
      <w:r>
        <w:rPr>
          <w:b/>
          <w:u w:val="single"/>
        </w:rPr>
        <w:t>Sentence starters that may be helpful</w:t>
      </w:r>
    </w:p>
    <w:p w14:paraId="3508D3EB" w14:textId="77777777" w:rsidR="009A4F38" w:rsidRDefault="009A4F38">
      <w:pPr>
        <w:pStyle w:val="Normal1"/>
      </w:pPr>
    </w:p>
    <w:p w14:paraId="2EB6A328" w14:textId="77777777" w:rsidR="009A4F38" w:rsidRDefault="00132C23">
      <w:pPr>
        <w:pStyle w:val="Normal1"/>
      </w:pPr>
      <w:r>
        <w:t>“In the United States we have settled that question. You’re entitled to think we’re wrong in how we’ve settled it, but it’s not open for discussion now.”</w:t>
      </w:r>
    </w:p>
    <w:p w14:paraId="2F9E05A2" w14:textId="77777777" w:rsidR="009A4F38" w:rsidRDefault="009A4F38">
      <w:pPr>
        <w:pStyle w:val="Normal1"/>
      </w:pPr>
    </w:p>
    <w:p w14:paraId="5C4AD1FF" w14:textId="77777777" w:rsidR="00132C23" w:rsidRDefault="00132C23" w:rsidP="00132C23">
      <w:pPr>
        <w:pStyle w:val="Normal1"/>
      </w:pPr>
      <w:r>
        <w:t xml:space="preserve">“Some people have argued that…[Trump is a fascist, Muslim immigration is dangerous, </w:t>
      </w:r>
      <w:proofErr w:type="spellStart"/>
      <w:r>
        <w:t>etc</w:t>
      </w:r>
      <w:proofErr w:type="spellEnd"/>
      <w:r>
        <w:t>]. Let’s consider the evidence they use to support that claim.”</w:t>
      </w:r>
    </w:p>
    <w:p w14:paraId="3D66FBAE" w14:textId="77777777" w:rsidR="009A4F38" w:rsidRDefault="009A4F38">
      <w:pPr>
        <w:pStyle w:val="Normal1"/>
      </w:pPr>
    </w:p>
    <w:p w14:paraId="32D20619" w14:textId="77777777" w:rsidR="00132C23" w:rsidRDefault="00132C23" w:rsidP="00132C23">
      <w:pPr>
        <w:pStyle w:val="Normal1"/>
      </w:pPr>
      <w:r>
        <w:t>“We are going to table this now. I am not prepared to lead this discussion.”</w:t>
      </w:r>
      <w:r w:rsidRPr="00132C23">
        <w:t xml:space="preserve"> </w:t>
      </w:r>
    </w:p>
    <w:p w14:paraId="3E40B64A" w14:textId="77777777" w:rsidR="00132C23" w:rsidRDefault="00132C23" w:rsidP="00132C23">
      <w:pPr>
        <w:pStyle w:val="Normal1"/>
      </w:pPr>
    </w:p>
    <w:p w14:paraId="539DFA1E" w14:textId="77777777" w:rsidR="00132C23" w:rsidRDefault="00132C23" w:rsidP="00132C23">
      <w:pPr>
        <w:pStyle w:val="Normal1"/>
      </w:pPr>
      <w:r>
        <w:t>“I’d be very surprised if that turned out to be true.”</w:t>
      </w:r>
    </w:p>
    <w:p w14:paraId="3EA72116" w14:textId="77777777" w:rsidR="00735F88" w:rsidRDefault="00735F88" w:rsidP="00132C23">
      <w:pPr>
        <w:pStyle w:val="Normal1"/>
      </w:pPr>
    </w:p>
    <w:p w14:paraId="2CAD102D" w14:textId="579B8120" w:rsidR="00735F88" w:rsidRDefault="00735F88" w:rsidP="00132C23">
      <w:pPr>
        <w:pStyle w:val="Normal1"/>
      </w:pPr>
      <w:r>
        <w:t>“</w:t>
      </w:r>
      <w:r w:rsidR="005F3588">
        <w:t>What would we have to know in order to check that story?”</w:t>
      </w:r>
    </w:p>
    <w:p w14:paraId="6E912471" w14:textId="77777777" w:rsidR="00132C23" w:rsidRDefault="00132C23" w:rsidP="00132C23">
      <w:pPr>
        <w:pStyle w:val="Normal1"/>
      </w:pPr>
    </w:p>
    <w:p w14:paraId="512FF132" w14:textId="77777777" w:rsidR="00132C23" w:rsidRDefault="00132C23" w:rsidP="00132C23">
      <w:pPr>
        <w:pStyle w:val="Normal1"/>
      </w:pPr>
      <w:r>
        <w:t>“Without verifiable and reputable sources, I don’t think we can admit that story/fact/incident into our class discussion.”</w:t>
      </w:r>
    </w:p>
    <w:p w14:paraId="3744E59A" w14:textId="77777777" w:rsidR="00132C23" w:rsidRDefault="00132C23" w:rsidP="00132C23">
      <w:pPr>
        <w:pStyle w:val="Normal1"/>
      </w:pPr>
    </w:p>
    <w:p w14:paraId="69292800" w14:textId="77777777" w:rsidR="00132C23" w:rsidRDefault="00132C23" w:rsidP="00132C23">
      <w:pPr>
        <w:pStyle w:val="Normal1"/>
      </w:pPr>
      <w:r>
        <w:t>“That story/fact/incident has been debunked by reputable scholars/journalists/researchers.”</w:t>
      </w:r>
    </w:p>
    <w:p w14:paraId="6AF066C8" w14:textId="77777777" w:rsidR="009A4F38" w:rsidRDefault="009A4F38">
      <w:pPr>
        <w:pStyle w:val="Normal1"/>
      </w:pPr>
    </w:p>
    <w:p w14:paraId="23A3FE3E" w14:textId="77777777" w:rsidR="00132C23" w:rsidRDefault="00132C23">
      <w:pPr>
        <w:pStyle w:val="Normal1"/>
      </w:pPr>
    </w:p>
    <w:p w14:paraId="655D6677" w14:textId="77777777" w:rsidR="009A4F38" w:rsidRDefault="009A4F38">
      <w:pPr>
        <w:pStyle w:val="Normal1"/>
      </w:pPr>
    </w:p>
    <w:p w14:paraId="4B30CA2E" w14:textId="77777777" w:rsidR="009A4F38" w:rsidRDefault="009A4F38">
      <w:pPr>
        <w:pStyle w:val="Normal1"/>
      </w:pPr>
    </w:p>
    <w:p w14:paraId="29C93695" w14:textId="77777777" w:rsidR="009A4F38" w:rsidRDefault="009A4F38">
      <w:pPr>
        <w:pStyle w:val="Normal1"/>
      </w:pPr>
    </w:p>
    <w:sectPr w:rsidR="009A4F38"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271D7"/>
    <w:multiLevelType w:val="multilevel"/>
    <w:tmpl w:val="048E0F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38"/>
    <w:rsid w:val="00132C23"/>
    <w:rsid w:val="001E35A8"/>
    <w:rsid w:val="005F1145"/>
    <w:rsid w:val="005F3588"/>
    <w:rsid w:val="00735F88"/>
    <w:rsid w:val="009372D8"/>
    <w:rsid w:val="009A4F38"/>
    <w:rsid w:val="00D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642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1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M. Murray</dc:creator>
  <cp:lastModifiedBy>Newton Public Schools</cp:lastModifiedBy>
  <cp:revision>2</cp:revision>
  <cp:lastPrinted>2017-02-01T14:45:00Z</cp:lastPrinted>
  <dcterms:created xsi:type="dcterms:W3CDTF">2018-08-03T12:35:00Z</dcterms:created>
  <dcterms:modified xsi:type="dcterms:W3CDTF">2018-08-03T12:35:00Z</dcterms:modified>
</cp:coreProperties>
</file>